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3E" w:rsidRDefault="00EB343E" w:rsidP="00EB343E">
      <w:pPr>
        <w:pStyle w:val="ConsPlusNonformat"/>
      </w:pPr>
      <w:r>
        <w:t xml:space="preserve">                                                   УТВЕРЖДЕНО</w:t>
      </w:r>
    </w:p>
    <w:p w:rsidR="00EB343E" w:rsidRDefault="00EB343E" w:rsidP="00EB343E">
      <w:pPr>
        <w:pStyle w:val="ConsPlusNonformat"/>
      </w:pPr>
      <w:r>
        <w:t xml:space="preserve">                                                   Постановление</w:t>
      </w:r>
    </w:p>
    <w:p w:rsidR="00EB343E" w:rsidRDefault="00EB343E" w:rsidP="00EB343E">
      <w:pPr>
        <w:pStyle w:val="ConsPlusNonformat"/>
      </w:pPr>
      <w:r>
        <w:t xml:space="preserve">                                                   Министерства образования</w:t>
      </w:r>
    </w:p>
    <w:p w:rsidR="00EB343E" w:rsidRDefault="00EB343E" w:rsidP="00EB343E">
      <w:pPr>
        <w:pStyle w:val="ConsPlusNonformat"/>
      </w:pPr>
      <w:r>
        <w:t xml:space="preserve">                                                   Республики Беларусь</w:t>
      </w:r>
    </w:p>
    <w:p w:rsidR="00EB343E" w:rsidRDefault="00EB343E" w:rsidP="00EB343E">
      <w:pPr>
        <w:pStyle w:val="ConsPlusNonformat"/>
      </w:pPr>
      <w:r>
        <w:t xml:space="preserve">                                                   25.07.2011 N 149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</w:p>
    <w:p w:rsidR="00EB343E" w:rsidRDefault="00EB343E" w:rsidP="00EB343E">
      <w:pPr>
        <w:pStyle w:val="ConsPlusTitle"/>
        <w:jc w:val="center"/>
        <w:outlineLvl w:val="0"/>
      </w:pPr>
      <w:r>
        <w:t>ПОЛОЖЕНИЕ</w:t>
      </w:r>
    </w:p>
    <w:p w:rsidR="00EB343E" w:rsidRDefault="00EB343E" w:rsidP="00EB343E">
      <w:pPr>
        <w:pStyle w:val="ConsPlusTitle"/>
        <w:jc w:val="center"/>
        <w:outlineLvl w:val="0"/>
      </w:pPr>
      <w:r>
        <w:t>ОБ УЧРЕЖДЕНИИ ДОПОЛНИТЕЛЬНОГО ОБРАЗОВАНИЯ ДЕТЕЙ И МОЛОДЕЖИ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ГЛАВА 1</w:t>
      </w: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ОБЩИЕ ПОЛОЖЕНИЯ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1. Настоящее Положение определяет порядок деятельности учреждений дополнительного образования детей и молодежи, за исключением детских школ искусств, независимо от форм собственности.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2. Учреждение дополнительного образования детей и молодежи - учреждение образования, которое реализует образовательную программу дополнительного образования детей и молодежи, программу воспитания и защиты прав и законных интересов детей, находящихся в социально опасном положении, а также может реализовывать образовательную программу профессиональной подготовки рабочих (служащих), программу воспитания детей, нуждающихся в оздоровлении.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3. Учреждение дополнительного образования детей и молодежи в соответствии с законодательством Республики Беларусь обеспечивает: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качество образования;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подбор, прием на работу и расстановку кадров, повышение их квалификации;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материально-техническое обеспечение образовательного процесса в соответствии с установленными санитарными нормами, правилами и гигиеническими нормативами;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создание безопасных условий при организации образовательного процесса;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разработку и принятие правил внутреннего распорядка для учащихся, правил внутреннего трудового распорядка учреждения дополнительного образования детей и молодежи;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моральное и материальное стимулирование педагогических и иных работников учреждения дополнительного образования детей и молодежи;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выполнение иных обязанностей, установленных </w:t>
      </w:r>
      <w:hyperlink r:id="rId4" w:history="1">
        <w:r>
          <w:rPr>
            <w:color w:val="0000FF"/>
            <w:sz w:val="30"/>
            <w:szCs w:val="30"/>
          </w:rPr>
          <w:t>Кодексом</w:t>
        </w:r>
      </w:hyperlink>
      <w:r>
        <w:rPr>
          <w:sz w:val="30"/>
          <w:szCs w:val="30"/>
        </w:rPr>
        <w:t xml:space="preserve"> Республики Беларусь об образовании, иными актами законодательства, уставом учреждения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4. Учреждение дополнительного образования детей и молодежи является юридическим лицом, основной функцией которого является осуществление образовательной деятельности.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5. Создание, реорганизация и ликвидация учреждения дополнительного образования детей и молодежи осуществляются в порядке, установленном </w:t>
      </w:r>
      <w:hyperlink r:id="rId5" w:history="1">
        <w:r>
          <w:rPr>
            <w:color w:val="0000FF"/>
            <w:sz w:val="30"/>
            <w:szCs w:val="30"/>
          </w:rPr>
          <w:t>Кодексом</w:t>
        </w:r>
      </w:hyperlink>
      <w:r>
        <w:rPr>
          <w:sz w:val="30"/>
          <w:szCs w:val="30"/>
        </w:rPr>
        <w:t xml:space="preserve"> Республики Беларусь об образовании и иными актами законодательства Республики Беларусь.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6. Учреждение дополнительного образования детей и молодежи осуществляет свою деятельность в соответствии с </w:t>
      </w:r>
      <w:hyperlink r:id="rId6" w:history="1">
        <w:r>
          <w:rPr>
            <w:color w:val="0000FF"/>
            <w:sz w:val="30"/>
            <w:szCs w:val="30"/>
          </w:rPr>
          <w:t>Кодексом</w:t>
        </w:r>
      </w:hyperlink>
      <w:r>
        <w:rPr>
          <w:sz w:val="30"/>
          <w:szCs w:val="30"/>
        </w:rPr>
        <w:t xml:space="preserve"> Республики Беларусь об образовании, иными актами законодательства, настоящим Положением, уставом учреждения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lastRenderedPageBreak/>
        <w:t>7. Учреждение дополнительного образования детей и молодежи может осуществлять приносящую доходы деятельность в порядке, установленном законодательством Республики Беларусь.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ГЛАВА 2</w:t>
      </w: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СТРУКТУРА УЧРЕЖДЕНИЯ ДОПОЛНИТЕЛЬНОГО ОБРАЗОВАНИЯ ДЕТЕЙ И МОЛОДЕЖИ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8. Учреждение дополнительного образования детей и молодежи может иметь в своей структуре обособленные подразделения и структурные подразделения.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9. Учреждение дополнительного образования детей и молодежи может иметь в своей структуре следующие структурные подразделения: отделы, отделения, секторы, лаборатории, учебно-опытные участки и иные структурные подразделения.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10. В целях социальной адаптации обучающихся и оптимизации образовательного процесса в учреждении дополнительного образования детей и молодежи могут создаваться социально-педагогическая и психологическая службы.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ГЛАВА 3</w:t>
      </w: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ОРГАНИЗАЦИЯ ОБРАЗОВАТЕЛЬНОГО ПРОЦЕССА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11. Организация образовательного процесса при реализации образовательных программ дополнительного образования детей и молодежи в учреждении дополнительного образования детей и молодежи осуществляется в соответствии с </w:t>
      </w:r>
      <w:hyperlink r:id="rId7" w:history="1">
        <w:r>
          <w:rPr>
            <w:color w:val="0000FF"/>
            <w:sz w:val="30"/>
            <w:szCs w:val="30"/>
          </w:rPr>
          <w:t>Кодексом</w:t>
        </w:r>
      </w:hyperlink>
      <w:r>
        <w:rPr>
          <w:sz w:val="30"/>
          <w:szCs w:val="30"/>
        </w:rPr>
        <w:t xml:space="preserve"> Республики Беларусь об образовании с учетом особенностей, предусмотренных настоящей главой.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12. Сроки приема в учреждение дополнительного образования детей и молодежи определяются его учредителем.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13. Прием лиц в учреждение дополнительного образования детей и молодежи оформляется приказом руководителя учреждения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14. Структура учебного года определяется учреждением дополнительного образования детей и молодежи с учетом требований санитарных норм, правил и гигиенических нормативов.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15. Образовательная программа дополнительного образования детей и молодежи реализуется по профилям, определенным </w:t>
      </w:r>
      <w:hyperlink r:id="rId8" w:history="1">
        <w:r>
          <w:rPr>
            <w:color w:val="0000FF"/>
            <w:sz w:val="30"/>
            <w:szCs w:val="30"/>
          </w:rPr>
          <w:t>статьей 229</w:t>
        </w:r>
      </w:hyperlink>
      <w:r>
        <w:rPr>
          <w:sz w:val="30"/>
          <w:szCs w:val="30"/>
        </w:rPr>
        <w:t xml:space="preserve"> Кодекса Республики Беларусь об образовании.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16. Профили образовательной программы дополнительного образования детей и молодежи включают в себя направления деятельности, которые определяются учебно-программной документацией образовательной программы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17. Образовательный процесс при реализации образовательной программы дополнительного образования детей и молодежи осуществляется в объединениях по интересам или индивидуально.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В случаях, предусмотренных учебно-программной документацией образовательной программы дополнительного образования детей и молодежи, объединения по интересам могут делиться на две подгруппы.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lastRenderedPageBreak/>
        <w:t>18. Каждый учащийся имеет право выбора обучаться в одном или нескольких объединениях по интересам.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19. Основной формой организации образовательного процесса является занятие (урок).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20. Продолжительность занятий в учреждении дополнительного образования детей и молодежи формируется с учетом санитарных норм, правил и гигиенических нормативов.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21. Расписание занятий (уроков) утверждается руководителем учреждения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22. Учет занятий (уроков) ведется в документах, необходимых для организации образовательного процесса в учреждении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 xml:space="preserve">23. Занятия в учреждении дополнительного образования детей и молодежи художественного и </w:t>
      </w:r>
      <w:proofErr w:type="spellStart"/>
      <w:r>
        <w:rPr>
          <w:sz w:val="30"/>
          <w:szCs w:val="30"/>
        </w:rPr>
        <w:t>культурно-досугового</w:t>
      </w:r>
      <w:proofErr w:type="spellEnd"/>
      <w:r>
        <w:rPr>
          <w:sz w:val="30"/>
          <w:szCs w:val="30"/>
        </w:rPr>
        <w:t xml:space="preserve"> профилей в соответствии с учебно-программной документацией образовательной программы дополнительного образования детей и молодежи могут проводиться в сопровождении концертмейстера (аккомпаниатора).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24. Получение дополнительного образования на дому - организация образовательного процесса, при которой освоение содержания образовательной программы дополнительного образования детей и молодежи учащимся, который временно или постоянно не может посещать учреждение образования, осуществляется на дому.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25. Для учащихся, которые получают общее среднее образование или специальное образование на дому, создаются условия для получения дополнительного образования детей и молодежи на дому.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26. Решение о получении дополнительного образования детей и молодежи на дому принимается на основании заявления учащегося (законного представителя несовершеннолетнего учащегося).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27. Учащимся учреждений дополнительного образования детей и молодежи, освоившим содержание образовательной программы дополнительного образования детей и молодежи с изучением учебных предметов, учебных дисциплин, образовательных областей, тем на повышенном уровне, выдается свидетельство о дополнительном образовании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28. В течение учебного года с учащимися учреждения дополнительного образования детей и молодежи проводится воспитательная работа.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29. Воспитательная работа организуется в соответствии с программно-планирующей документацией воспитания.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30. Во время каникул в учреждении дополнительного образования детей и молодежи могут проводиться занятия с переменным составом учащихся.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ГЛАВА 4</w:t>
      </w: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УПРАВЛЕНИЕ УЧРЕЖДЕНИЕМ ДОПОЛНИТЕЛЬНОГО ОБРАЗОВАНИЯ ДЕТЕЙ И МОЛОДЕЖИ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31. Управление учреждением дополнительного образования детей и молодежи осуществляет директор, который назначается на должность и освобождается от должности учредителем.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lastRenderedPageBreak/>
        <w:t>32. Директор учреждения дополнительного образования детей и молодежи в своей деятельности взаимодействует с органами самоуправления учреждения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33. Основным органом самоуправления учреждения дополнительного образования детей и молодежи является совет, возглавляемый директором.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34. В учреждении дополнительного образования детей и молодежи создается педагогический совет, а также могут создаваться попечительский совет и родительский комитет.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35. Директор формирует структуру и штатное расписание учреждения дополнительного образования детей и молодежи в пределах выделенных средств.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ГЛАВА 5</w:t>
      </w:r>
    </w:p>
    <w:p w:rsidR="00EB343E" w:rsidRDefault="00EB343E" w:rsidP="00EB343E">
      <w:pPr>
        <w:autoSpaceDE w:val="0"/>
        <w:autoSpaceDN w:val="0"/>
        <w:adjustRightInd w:val="0"/>
        <w:jc w:val="center"/>
        <w:outlineLvl w:val="1"/>
        <w:rPr>
          <w:sz w:val="30"/>
          <w:szCs w:val="30"/>
        </w:rPr>
      </w:pPr>
      <w:r>
        <w:rPr>
          <w:sz w:val="30"/>
          <w:szCs w:val="30"/>
        </w:rPr>
        <w:t>ФИНАНСИРОВАНИЕ И МАТЕРИАЛЬНО-ТЕХНИЧЕСКОЕ ОБЕСПЕЧЕНИЕ УЧРЕЖДЕНИЙ ДОПОЛНИТЕЛЬНОГО ОБРАЗОВАНИЯ ДЕТЕЙ И МОЛОДЕЖИ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36. Финансирование государственного учреждения дополнительного образования детей и молодежи осуществляется за счет средств республиканского и (или) местных бюджетов, средств учредителей, средств, полученных от приносящей доходы деятельности, безвозмездной (спонсорской) помощи юридических лиц, индивидуальных предпринимателей и иных источников, не запрещенных законодательством.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37. Финансирование частного учреждения дополнительного образования детей и молодежи осуществляется за счет средств учредителей, средств, полученных от приносящей доходы деятельности, безвозмездной (спонсорской) помощи юридических лиц, индивидуальных предпринимателей и иных источников, не запрещенных законодательством.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38. Материально-техническая база учреждения дополнительного образования детей и молодежи формируется учредителем в соответствии с требованиями, установленными законодательством Республики Беларусь.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Обновление и развитие материально-технической базы учреждения дополнительного образования детей и молодежи обеспечивает его учредитель.</w:t>
      </w:r>
    </w:p>
    <w:p w:rsidR="00EB343E" w:rsidRDefault="00EB343E" w:rsidP="00EB343E">
      <w:pPr>
        <w:autoSpaceDE w:val="0"/>
        <w:autoSpaceDN w:val="0"/>
        <w:adjustRightInd w:val="0"/>
        <w:ind w:firstLine="54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39. Не допускаются действия (бездействие), приводящие к необоснованному сокращению или ухудшению материально-технической базы учреждений дополнительного образования детей и молодежи.</w:t>
      </w:r>
    </w:p>
    <w:p w:rsidR="00EB343E" w:rsidRDefault="00EB343E" w:rsidP="00EB343E">
      <w:pPr>
        <w:autoSpaceDE w:val="0"/>
        <w:autoSpaceDN w:val="0"/>
        <w:adjustRightInd w:val="0"/>
        <w:jc w:val="both"/>
        <w:outlineLvl w:val="1"/>
        <w:rPr>
          <w:sz w:val="30"/>
          <w:szCs w:val="30"/>
        </w:rPr>
      </w:pPr>
    </w:p>
    <w:p w:rsidR="00EB343E" w:rsidRDefault="00EB343E" w:rsidP="00EB343E">
      <w:pPr>
        <w:autoSpaceDE w:val="0"/>
        <w:autoSpaceDN w:val="0"/>
        <w:adjustRightInd w:val="0"/>
        <w:jc w:val="both"/>
        <w:outlineLvl w:val="1"/>
        <w:rPr>
          <w:sz w:val="30"/>
          <w:szCs w:val="30"/>
        </w:rPr>
      </w:pPr>
    </w:p>
    <w:p w:rsidR="00EB343E" w:rsidRDefault="00EB343E" w:rsidP="00EB343E"/>
    <w:p w:rsidR="002948BA" w:rsidRDefault="00EB343E"/>
    <w:sectPr w:rsidR="002948BA" w:rsidSect="00F52FA0">
      <w:pgSz w:w="11905" w:h="16838" w:code="9"/>
      <w:pgMar w:top="283" w:right="283" w:bottom="283" w:left="28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43E"/>
    <w:rsid w:val="008B3235"/>
    <w:rsid w:val="0093680C"/>
    <w:rsid w:val="00EB343E"/>
    <w:rsid w:val="00F5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343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34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2732160D86638FEEF3C3B80C5834DEC4B7EE6F8A6A6BDF667E4D6ACB3E2BF7CC5003F46228BE859D828C071BhFu5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2732160D86638FEEF3C3B80C5834DEC4B7EE6F8A6A6BDF667E4D6ACB3E2BF7CC50h0u3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2732160D86638FEEF3C3B80C5834DEC4B7EE6F8A6A6BDF667E4D6ACB3E2BF7CC50h0u3H" TargetMode="External"/><Relationship Id="rId5" Type="http://schemas.openxmlformats.org/officeDocument/2006/relationships/hyperlink" Target="consultantplus://offline/ref=B72732160D86638FEEF3C3B80C5834DEC4B7EE6F8A6A6BDF667E4D6ACB3E2BF7CC50h0u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B72732160D86638FEEF3C3B80C5834DEC4B7EE6F8A6A6BDF667E4D6ACB3E2BF7CC50h0u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1521</Words>
  <Characters>8672</Characters>
  <Application>Microsoft Office Word</Application>
  <DocSecurity>0</DocSecurity>
  <Lines>72</Lines>
  <Paragraphs>20</Paragraphs>
  <ScaleCrop>false</ScaleCrop>
  <Company>Microsoft</Company>
  <LinksUpToDate>false</LinksUpToDate>
  <CharactersWithSpaces>10173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2012-08-16T17:10:00Z</dcterms:created>
  <dcterms:modified xsi:type="dcterms:W3CDTF">2012-08-16T17:11:00Z</dcterms:modified>
</cp:coreProperties>
</file>